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0A" w:rsidRDefault="006C4F0A" w:rsidP="006C4F0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4F0A">
        <w:rPr>
          <w:rFonts w:ascii="Times New Roman" w:hAnsi="Times New Roman" w:cs="Times New Roman"/>
          <w:b/>
          <w:bCs/>
          <w:sz w:val="28"/>
        </w:rPr>
        <w:t>Курсы по цифровым навыкам для педагогов школ и дошкольных учреждений</w:t>
      </w:r>
      <w:r>
        <w:rPr>
          <w:rFonts w:ascii="Times New Roman" w:hAnsi="Times New Roman" w:cs="Times New Roman"/>
          <w:b/>
          <w:bCs/>
          <w:sz w:val="28"/>
        </w:rPr>
        <w:t xml:space="preserve"> реализуются</w:t>
      </w:r>
    </w:p>
    <w:p w:rsidR="00A24C5B" w:rsidRDefault="006C4F0A" w:rsidP="006C4F0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0A">
        <w:rPr>
          <w:rFonts w:ascii="Times New Roman" w:hAnsi="Times New Roman" w:cs="Times New Roman"/>
          <w:b/>
          <w:sz w:val="28"/>
          <w:szCs w:val="28"/>
        </w:rPr>
        <w:t>ГАОУ ДПО СО «Институт развития образования»</w:t>
      </w:r>
    </w:p>
    <w:p w:rsidR="006C4F0A" w:rsidRDefault="006C4F0A" w:rsidP="006C4F0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0A" w:rsidRDefault="006C4F0A" w:rsidP="006C4F0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курсов специалисты АНО «Уральская научная мастерская «М-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F0A" w:rsidRDefault="006C4F0A" w:rsidP="006C4F0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0A" w:rsidRDefault="006C4F0A" w:rsidP="006C4F0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2"/>
        <w:gridCol w:w="2289"/>
        <w:gridCol w:w="4268"/>
        <w:gridCol w:w="3260"/>
        <w:gridCol w:w="1417"/>
        <w:gridCol w:w="1276"/>
        <w:gridCol w:w="1701"/>
        <w:gridCol w:w="1134"/>
      </w:tblGrid>
      <w:tr w:rsidR="00C82678" w:rsidRPr="00C82678" w:rsidTr="00C82678">
        <w:trPr>
          <w:trHeight w:val="624"/>
        </w:trPr>
        <w:tc>
          <w:tcPr>
            <w:tcW w:w="532" w:type="dxa"/>
            <w:noWrap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68" w:type="dxa"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Краткое описание курса</w:t>
            </w:r>
          </w:p>
        </w:tc>
        <w:tc>
          <w:tcPr>
            <w:tcW w:w="3260" w:type="dxa"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1417" w:type="dxa"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701" w:type="dxa"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  <w:hideMark/>
          </w:tcPr>
          <w:p w:rsidR="00C82678" w:rsidRPr="00C82678" w:rsidRDefault="00C82678" w:rsidP="00C8267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82678" w:rsidRPr="00C82678" w:rsidTr="00C82678">
        <w:trPr>
          <w:trHeight w:val="2796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Инженерный дизайн CAD (основы инженерного 3D-моделирования в САПР)</w:t>
            </w:r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«Компас 3D» универсальная система автоматизированного проектирования и наиболее популярная. Практическим занятиям отводится минимум 70% времени. Навыки, которые вы будете изучать, связаны с перспективными профессиями в области промышленного дизайна, инженерии, архитектуры. По итогам курса вы научитесь моделировать в КОМПАС-3D и печатать смоделированные изделия.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Для преподавателей образовательных организаций, реализующих или планирующих реализовать подготовку по стандартам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(СПО, ВО, ДПО, др.) по компетенции «Инженерный дизайн CAD»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151EB0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30 000 ₽</w:t>
            </w:r>
          </w:p>
        </w:tc>
      </w:tr>
      <w:tr w:rsidR="00C82678" w:rsidRPr="00C82678" w:rsidTr="00C82678">
        <w:trPr>
          <w:trHeight w:val="3242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Основы 3D-моделирования и 3D-печати (на ПО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Tinkercard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В курсе рассматриваются основы преподавания 3D-моделирования и 3D-печати детям в возрасте от 8 до 11 лет в программе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- продукт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разработанный специально для детей в возрасте от 6 лет </w:t>
            </w:r>
            <w:proofErr w:type="gram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для вовлечение</w:t>
            </w:r>
            <w:proofErr w:type="gram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в инженерную специальность с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реннего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В курсе рассматривается методика преподавания для детей начальной школы, преподаватель получит примеры готовых уроков, а также научиться строить уроки самостоятельно.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Для преподавателей образовательных организаций, реализующих или планирующих реализовывать инженерный кружок 3D-моделирования в начальной школе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151EB0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C82678" w:rsidRPr="00C82678" w:rsidTr="00C82678">
        <w:trPr>
          <w:trHeight w:val="4056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Основы 3D-моделирования и визуализации в ПО «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— профессиональное свободное и открытое программное обеспечение для создания трёхмерной компьютерной графики, включающее в себя средства моделирования,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скульптинга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, анимации, симуляции, рендеринга, постобработки и монтажа видео со звуком,), а также создания 2D-анимаций. В настоящее время пользуется большой популярностью среди бесплатных 3D-редакторов в связи с его быстрым стабильным развитием и технической поддержкой. </w:t>
            </w:r>
            <w:r w:rsidRPr="00C826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курс входит: знакомство с функционалом ПО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3D и ее инструментарием, принципы 3D-моделирования, основы 3D-дизайна, основы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текстурирования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3D-модели, визуализация.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Для преподавателей образовательных организаций, реализующих или планирующих реализовывать творческое  IT направление 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DF0ED6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5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EB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151EB0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C82678" w:rsidRPr="00C82678" w:rsidTr="00C82678">
        <w:trPr>
          <w:trHeight w:val="2616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векторной графики и работа на лазерном станке с ЧПУ (на базе ПО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Задача курса приобретение основных навыков работы с программой графического дизайна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иллюстраций, полиграфической продукции и применение этой программы в качестве двухмерного САПР для задач быстрого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на лазерном (фрезерном) станке.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Для преподавателей образовательных организаций, реализующих или планирующих реализовать подготовку по стандартам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(СПО, ВО, ДПО, др.) по компетенции «Лазерные технологии», «Фрезерные технологии».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151EB0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C82678" w:rsidRPr="00C82678" w:rsidTr="00C82678">
        <w:trPr>
          <w:trHeight w:val="2554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быстрого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: основы 3D-печати и работы на 3D-принтере</w:t>
            </w:r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Курс предполагает знакомство и освоение программ по подготовке компьютерных моделей к 3D-печати на базе ПО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. Раскрываются основные приемы и особенности 3D-печати пластиком (FFF-технология). Рассматривается устройство 3D-принтера, подготовка к печати, устранение неисправностей.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Для преподавателей образовательных организаций, реализующих или планирующих реализовать начальную подготовку обучающихся к соревнованиям по системе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Juniors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«Изготовление прототипов» и «Аддитивные технологии».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151EB0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C82678" w:rsidRPr="00C82678" w:rsidTr="00C82678">
        <w:trPr>
          <w:trHeight w:val="3120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и прикладная электроника на базе микроконтроллера</w:t>
            </w:r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Курс позволит освоить работу с микроконтроллером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MicroBit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. Основы программирования на языках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MakeCode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(блочное программирование).</w:t>
            </w:r>
            <w:r w:rsidRPr="00C82678">
              <w:rPr>
                <w:rFonts w:ascii="Times New Roman" w:hAnsi="Times New Roman" w:cs="Times New Roman"/>
                <w:sz w:val="24"/>
                <w:szCs w:val="24"/>
              </w:rPr>
              <w:br/>
              <w:t>В программе курса рассматривается принципы построения программ и обработки сигналов с аналоговых датчиков. Проведение исследовательских и проектных задач по направлениям «Умный дом» и «Интернет вещей». Применение микроконтроллера для преподавания в образовательных учреждениях школьного и дошкольного уровня.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Для преподавателей образовательных организаций, реализующих или планирующих реализовывать IT кружок в начальной школе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151EB0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C82678" w:rsidRPr="00C82678" w:rsidTr="00C82678">
        <w:trPr>
          <w:trHeight w:val="1560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программирования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разработка учебных проектов на библиотеках и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фреймворках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. Создание базовых программ, рассмотрение примеров задач для школьников и выполнение школьных проектов.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Для преподавателей образовательных организаций, реализующих или планирующих реализовывать IT направление в средней и старшей школе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151EB0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25 000 ₽</w:t>
            </w:r>
          </w:p>
        </w:tc>
      </w:tr>
      <w:tr w:rsidR="00C82678" w:rsidRPr="00C82678" w:rsidTr="00C82678">
        <w:trPr>
          <w:trHeight w:val="569"/>
        </w:trPr>
        <w:tc>
          <w:tcPr>
            <w:tcW w:w="532" w:type="dxa"/>
            <w:noWrap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программирование на конструкторе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Курс позволит освоить работу с конструктором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. Освоить создания базовых конструкций и программ для формирования занятий с детьми.</w:t>
            </w:r>
          </w:p>
        </w:tc>
        <w:tc>
          <w:tcPr>
            <w:tcW w:w="3260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Для преподавателей образовательных организаций, реализующих или планирующих реализовывать в своём образовательном учреждении робототехнику начального уровня</w:t>
            </w:r>
          </w:p>
        </w:tc>
        <w:tc>
          <w:tcPr>
            <w:tcW w:w="1417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Очно, на базе сертифицированной площадки</w:t>
            </w:r>
          </w:p>
        </w:tc>
        <w:tc>
          <w:tcPr>
            <w:tcW w:w="1276" w:type="dxa"/>
            <w:hideMark/>
          </w:tcPr>
          <w:p w:rsidR="00C82678" w:rsidRPr="00C82678" w:rsidRDefault="00151EB0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hideMark/>
          </w:tcPr>
          <w:p w:rsidR="00C82678" w:rsidRPr="00C82678" w:rsidRDefault="00C82678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8">
              <w:rPr>
                <w:rFonts w:ascii="Times New Roman" w:hAnsi="Times New Roman" w:cs="Times New Roman"/>
                <w:sz w:val="24"/>
                <w:szCs w:val="24"/>
              </w:rPr>
              <w:t>Прошедшие обучение получат удостоверение о повышении квалификации</w:t>
            </w:r>
          </w:p>
        </w:tc>
        <w:tc>
          <w:tcPr>
            <w:tcW w:w="1134" w:type="dxa"/>
            <w:noWrap/>
            <w:hideMark/>
          </w:tcPr>
          <w:p w:rsidR="00C82678" w:rsidRPr="00C82678" w:rsidRDefault="0033288E" w:rsidP="00C8267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C82678" w:rsidRPr="00C82678">
              <w:rPr>
                <w:rFonts w:ascii="Times New Roman" w:hAnsi="Times New Roman" w:cs="Times New Roman"/>
                <w:sz w:val="24"/>
                <w:szCs w:val="24"/>
              </w:rPr>
              <w:t xml:space="preserve"> 000 ₽</w:t>
            </w:r>
          </w:p>
        </w:tc>
      </w:tr>
    </w:tbl>
    <w:p w:rsidR="006C4F0A" w:rsidRPr="006C4F0A" w:rsidRDefault="006C4F0A" w:rsidP="006C4F0A">
      <w:pPr>
        <w:spacing w:after="0" w:line="192" w:lineRule="auto"/>
      </w:pPr>
    </w:p>
    <w:sectPr w:rsidR="006C4F0A" w:rsidRPr="006C4F0A" w:rsidSect="00C8267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79"/>
    <w:rsid w:val="00151EB0"/>
    <w:rsid w:val="0033288E"/>
    <w:rsid w:val="006C4F0A"/>
    <w:rsid w:val="00863479"/>
    <w:rsid w:val="00C82678"/>
    <w:rsid w:val="00CD70BD"/>
    <w:rsid w:val="00D8052A"/>
    <w:rsid w:val="00D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9AA3"/>
  <w15:chartTrackingRefBased/>
  <w15:docId w15:val="{EB03D060-BEE6-4626-B337-EDD8F89A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2023-02-20T10:05:00Z</dcterms:created>
  <dcterms:modified xsi:type="dcterms:W3CDTF">2023-02-20T10:36:00Z</dcterms:modified>
</cp:coreProperties>
</file>